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5B" w:rsidRPr="00115C26" w:rsidRDefault="00163E5B" w:rsidP="00163E5B">
      <w:pPr>
        <w:jc w:val="center"/>
        <w:rPr>
          <w:rFonts w:ascii="Arial" w:hAnsi="Arial" w:cs="Arial"/>
          <w:b/>
          <w:sz w:val="24"/>
          <w:szCs w:val="24"/>
        </w:rPr>
      </w:pPr>
      <w:r w:rsidRPr="00115C26">
        <w:rPr>
          <w:rFonts w:ascii="Arial" w:hAnsi="Arial" w:cs="Arial"/>
          <w:b/>
          <w:sz w:val="24"/>
          <w:szCs w:val="24"/>
        </w:rPr>
        <w:t>MINUTE OF THE PLENARY MEETING OF THE SENTENCE REVIEW COMMISSIONERS HELD ON 9 May 2018</w:t>
      </w:r>
    </w:p>
    <w:p w:rsidR="00163E5B" w:rsidRPr="00115C26" w:rsidRDefault="00163E5B" w:rsidP="00163E5B">
      <w:pPr>
        <w:jc w:val="center"/>
        <w:rPr>
          <w:rFonts w:ascii="Arial" w:hAnsi="Arial" w:cs="Arial"/>
          <w:b/>
          <w:sz w:val="24"/>
          <w:szCs w:val="24"/>
        </w:rPr>
      </w:pPr>
    </w:p>
    <w:p w:rsidR="00163E5B" w:rsidRPr="005F22C0" w:rsidRDefault="00163E5B" w:rsidP="00163E5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1377"/>
        <w:gridCol w:w="2880"/>
        <w:gridCol w:w="4531"/>
      </w:tblGrid>
      <w:tr w:rsidR="00163E5B" w:rsidRPr="005F22C0" w:rsidTr="00482E9B">
        <w:tc>
          <w:tcPr>
            <w:tcW w:w="843" w:type="dxa"/>
            <w:shd w:val="clear" w:color="auto" w:fill="auto"/>
          </w:tcPr>
          <w:p w:rsidR="00163E5B" w:rsidRPr="00685D40" w:rsidRDefault="00163E5B" w:rsidP="00482E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</w:tc>
        <w:tc>
          <w:tcPr>
            <w:tcW w:w="3066" w:type="dxa"/>
            <w:shd w:val="clear" w:color="auto" w:fill="auto"/>
          </w:tcPr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Ms Clodach McGrory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Dr Micaela Greenwood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Mrs Anne Grimes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Prof John Jackson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Mr Tim Thorne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Dr Adrian Grounds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Mrs Gillian McClearn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Mrs Kerry McIlwaine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Mrs Karen Weir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Chairperson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Secretary to the Commissioners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 xml:space="preserve">Deputy Secretary 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(minutes)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3E5B" w:rsidRPr="005F22C0" w:rsidRDefault="00163E5B" w:rsidP="00163E5B">
      <w:pPr>
        <w:jc w:val="both"/>
        <w:rPr>
          <w:rFonts w:ascii="Arial" w:hAnsi="Arial" w:cs="Arial"/>
          <w:b/>
          <w:sz w:val="24"/>
          <w:szCs w:val="24"/>
        </w:rPr>
      </w:pPr>
    </w:p>
    <w:p w:rsidR="00163E5B" w:rsidRPr="005F22C0" w:rsidRDefault="00163E5B" w:rsidP="00163E5B">
      <w:pPr>
        <w:jc w:val="both"/>
        <w:rPr>
          <w:rFonts w:ascii="Arial" w:hAnsi="Arial" w:cs="Arial"/>
          <w:b/>
          <w:sz w:val="24"/>
          <w:szCs w:val="24"/>
        </w:rPr>
      </w:pPr>
    </w:p>
    <w:p w:rsidR="00163E5B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22C0">
        <w:rPr>
          <w:rFonts w:ascii="Arial" w:hAnsi="Arial" w:cs="Arial"/>
          <w:sz w:val="24"/>
          <w:szCs w:val="24"/>
        </w:rPr>
        <w:t xml:space="preserve">Ms McGrory welcomed everyone to the meeting and thanked them for their attendance. </w:t>
      </w:r>
    </w:p>
    <w:p w:rsidR="00163E5B" w:rsidRDefault="00163E5B" w:rsidP="00163E5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63E5B" w:rsidRPr="005F22C0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22C0">
        <w:rPr>
          <w:rFonts w:ascii="Arial" w:hAnsi="Arial" w:cs="Arial"/>
          <w:sz w:val="24"/>
          <w:szCs w:val="24"/>
        </w:rPr>
        <w:t xml:space="preserve">The note and minute of the previous meeting were discussed and agreed with </w:t>
      </w:r>
      <w:r>
        <w:rPr>
          <w:rFonts w:ascii="Arial" w:hAnsi="Arial" w:cs="Arial"/>
          <w:sz w:val="24"/>
          <w:szCs w:val="24"/>
        </w:rPr>
        <w:t>one</w:t>
      </w:r>
      <w:r w:rsidRPr="005F22C0">
        <w:rPr>
          <w:rFonts w:ascii="Arial" w:hAnsi="Arial" w:cs="Arial"/>
          <w:sz w:val="24"/>
          <w:szCs w:val="24"/>
        </w:rPr>
        <w:t xml:space="preserve"> amendment.</w:t>
      </w:r>
    </w:p>
    <w:p w:rsidR="00163E5B" w:rsidRPr="005F22C0" w:rsidRDefault="00163E5B" w:rsidP="00163E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63E5B" w:rsidRPr="005F22C0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 McGrory confirmed that further Commissioner training on decision writing would be included at the next plenary meeting</w:t>
      </w:r>
      <w:r w:rsidRPr="005F22C0">
        <w:rPr>
          <w:rFonts w:ascii="Arial" w:hAnsi="Arial" w:cs="Arial"/>
          <w:sz w:val="24"/>
          <w:szCs w:val="24"/>
        </w:rPr>
        <w:t>.</w:t>
      </w:r>
    </w:p>
    <w:p w:rsidR="00163E5B" w:rsidRPr="005F22C0" w:rsidRDefault="00163E5B" w:rsidP="00163E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63E5B" w:rsidRPr="005F22C0" w:rsidRDefault="00163E5B" w:rsidP="00163E5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presentation was given on GDPR/LED which reinforced the need to be vigilant when handling case papers and emails etc. </w:t>
      </w:r>
    </w:p>
    <w:p w:rsidR="00163E5B" w:rsidRPr="005F22C0" w:rsidRDefault="00163E5B" w:rsidP="00163E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63E5B" w:rsidRPr="005F22C0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22C0">
        <w:rPr>
          <w:rFonts w:ascii="Arial" w:hAnsi="Arial" w:cs="Arial"/>
          <w:sz w:val="24"/>
          <w:szCs w:val="24"/>
        </w:rPr>
        <w:t xml:space="preserve">Ms McGrory updated the Commissioners on the </w:t>
      </w:r>
      <w:r>
        <w:rPr>
          <w:rFonts w:ascii="Arial" w:hAnsi="Arial" w:cs="Arial"/>
          <w:sz w:val="24"/>
          <w:szCs w:val="24"/>
        </w:rPr>
        <w:t>proposed research project which will include a 20 year of the work of the Sentence review Commissioners.</w:t>
      </w:r>
    </w:p>
    <w:p w:rsidR="00163E5B" w:rsidRPr="005F22C0" w:rsidRDefault="00163E5B" w:rsidP="00163E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63E5B" w:rsidRPr="009A65E3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65E3">
        <w:rPr>
          <w:rFonts w:ascii="Arial" w:hAnsi="Arial" w:cs="Arial"/>
          <w:sz w:val="24"/>
          <w:szCs w:val="24"/>
        </w:rPr>
        <w:t xml:space="preserve">Ms McGrory advised that the draft legislation on the Legacy cases has now been issued to the political parties. </w:t>
      </w:r>
    </w:p>
    <w:p w:rsidR="00163E5B" w:rsidRPr="005F22C0" w:rsidRDefault="00163E5B" w:rsidP="00163E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63E5B" w:rsidRPr="009A65E3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65E3">
        <w:rPr>
          <w:rFonts w:ascii="Arial" w:hAnsi="Arial" w:cs="Arial"/>
          <w:sz w:val="24"/>
          <w:szCs w:val="24"/>
        </w:rPr>
        <w:t xml:space="preserve">The position on the current SRC </w:t>
      </w:r>
      <w:r>
        <w:rPr>
          <w:rFonts w:ascii="Arial" w:hAnsi="Arial" w:cs="Arial"/>
          <w:sz w:val="24"/>
          <w:szCs w:val="24"/>
        </w:rPr>
        <w:t>caseload was</w:t>
      </w:r>
      <w:r w:rsidRPr="009A65E3">
        <w:rPr>
          <w:rFonts w:ascii="Arial" w:hAnsi="Arial" w:cs="Arial"/>
          <w:sz w:val="24"/>
          <w:szCs w:val="24"/>
        </w:rPr>
        <w:t xml:space="preserve"> discussed.</w:t>
      </w:r>
    </w:p>
    <w:p w:rsidR="00163E5B" w:rsidRPr="005F22C0" w:rsidRDefault="00163E5B" w:rsidP="00163E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63E5B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Data Protection Officer (DPO) has not yet been appointed for the Sentence Review Commissioners</w:t>
      </w:r>
      <w:r w:rsidRPr="005F22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There is a perceived conflict of interest for the DPO to be appointed from within the SRC or Secretariat and alternative options are currently being considered.</w:t>
      </w:r>
    </w:p>
    <w:p w:rsidR="00163E5B" w:rsidRDefault="00163E5B" w:rsidP="00163E5B">
      <w:pPr>
        <w:pStyle w:val="ListParagraph"/>
        <w:rPr>
          <w:rFonts w:ascii="Arial" w:hAnsi="Arial" w:cs="Arial"/>
          <w:sz w:val="24"/>
          <w:szCs w:val="24"/>
        </w:rPr>
      </w:pPr>
    </w:p>
    <w:p w:rsidR="00163E5B" w:rsidRPr="005F22C0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Plenary meeting is to be held in the autumn.</w:t>
      </w:r>
    </w:p>
    <w:p w:rsidR="009A65E3" w:rsidRPr="00163E5B" w:rsidRDefault="009A65E3" w:rsidP="00163E5B"/>
    <w:sectPr w:rsidR="009A65E3" w:rsidRPr="00163E5B" w:rsidSect="005F22C0">
      <w:pgSz w:w="11906" w:h="16838" w:code="9"/>
      <w:pgMar w:top="1276" w:right="1416" w:bottom="1276" w:left="1276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99" w:rsidRDefault="00102999">
      <w:r>
        <w:separator/>
      </w:r>
    </w:p>
  </w:endnote>
  <w:endnote w:type="continuationSeparator" w:id="0">
    <w:p w:rsidR="00102999" w:rsidRDefault="0010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99" w:rsidRDefault="00102999">
      <w:r>
        <w:separator/>
      </w:r>
    </w:p>
  </w:footnote>
  <w:footnote w:type="continuationSeparator" w:id="0">
    <w:p w:rsidR="00102999" w:rsidRDefault="0010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497"/>
    <w:multiLevelType w:val="hybridMultilevel"/>
    <w:tmpl w:val="971814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B6B6E"/>
    <w:multiLevelType w:val="hybridMultilevel"/>
    <w:tmpl w:val="2B70A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267B"/>
    <w:multiLevelType w:val="hybridMultilevel"/>
    <w:tmpl w:val="AD88D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F3A85"/>
    <w:multiLevelType w:val="hybridMultilevel"/>
    <w:tmpl w:val="0BF4E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8" w:dllVersion="513" w:checkStyle="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7"/>
    <w:rsid w:val="00023163"/>
    <w:rsid w:val="00035D0A"/>
    <w:rsid w:val="0004409D"/>
    <w:rsid w:val="000C069A"/>
    <w:rsid w:val="000D642D"/>
    <w:rsid w:val="00102999"/>
    <w:rsid w:val="001302A0"/>
    <w:rsid w:val="00163E5B"/>
    <w:rsid w:val="00163FD1"/>
    <w:rsid w:val="00252392"/>
    <w:rsid w:val="002D0D22"/>
    <w:rsid w:val="003A55D4"/>
    <w:rsid w:val="003E26F6"/>
    <w:rsid w:val="003F3AA0"/>
    <w:rsid w:val="0040750D"/>
    <w:rsid w:val="00414028"/>
    <w:rsid w:val="00456877"/>
    <w:rsid w:val="00466E62"/>
    <w:rsid w:val="004A0BDC"/>
    <w:rsid w:val="004B7C19"/>
    <w:rsid w:val="004E7F9C"/>
    <w:rsid w:val="004F1385"/>
    <w:rsid w:val="00503C3A"/>
    <w:rsid w:val="0052591B"/>
    <w:rsid w:val="00582AFF"/>
    <w:rsid w:val="005845AF"/>
    <w:rsid w:val="005F22C0"/>
    <w:rsid w:val="00610FA3"/>
    <w:rsid w:val="00616E0E"/>
    <w:rsid w:val="006211D7"/>
    <w:rsid w:val="0064065B"/>
    <w:rsid w:val="00685D40"/>
    <w:rsid w:val="006B733B"/>
    <w:rsid w:val="006D5568"/>
    <w:rsid w:val="006E2E60"/>
    <w:rsid w:val="006E7555"/>
    <w:rsid w:val="0070596B"/>
    <w:rsid w:val="00776830"/>
    <w:rsid w:val="00824187"/>
    <w:rsid w:val="008B3E01"/>
    <w:rsid w:val="008C352F"/>
    <w:rsid w:val="008D110E"/>
    <w:rsid w:val="009A65E3"/>
    <w:rsid w:val="00A95E8F"/>
    <w:rsid w:val="00B04702"/>
    <w:rsid w:val="00B6076D"/>
    <w:rsid w:val="00B64725"/>
    <w:rsid w:val="00B771A9"/>
    <w:rsid w:val="00B92E94"/>
    <w:rsid w:val="00C148AB"/>
    <w:rsid w:val="00C216CF"/>
    <w:rsid w:val="00C708B6"/>
    <w:rsid w:val="00C7275D"/>
    <w:rsid w:val="00C82B74"/>
    <w:rsid w:val="00D26C91"/>
    <w:rsid w:val="00D95961"/>
    <w:rsid w:val="00E461D7"/>
    <w:rsid w:val="00E50151"/>
    <w:rsid w:val="00EB6903"/>
    <w:rsid w:val="00EF51CA"/>
    <w:rsid w:val="00EF7609"/>
    <w:rsid w:val="00F14D0D"/>
    <w:rsid w:val="00F25D2F"/>
    <w:rsid w:val="00F34867"/>
    <w:rsid w:val="00F44A07"/>
    <w:rsid w:val="00F50EEF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7C421A-B379-441E-B28D-757A4B0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Heading3">
    <w:name w:val="heading 3"/>
    <w:basedOn w:val="Normal"/>
    <w:next w:val="BodyText"/>
    <w:qFormat/>
    <w:pPr>
      <w:keepNext/>
      <w:keepLines/>
      <w:spacing w:line="533" w:lineRule="auto"/>
      <w:ind w:left="840" w:right="-240"/>
      <w:outlineLvl w:val="2"/>
    </w:pPr>
    <w:rPr>
      <w:rFonts w:ascii="Arial" w:hAnsi="Arial"/>
      <w:spacing w:val="-5"/>
      <w:kern w:val="28"/>
      <w:sz w:val="18"/>
    </w:rPr>
  </w:style>
  <w:style w:type="paragraph" w:styleId="Heading4">
    <w:name w:val="heading 4"/>
    <w:basedOn w:val="Normal"/>
    <w:next w:val="BodyText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533" w:lineRule="auto"/>
      <w:ind w:left="840" w:right="-240"/>
      <w:outlineLvl w:val="4"/>
    </w:pPr>
    <w:rPr>
      <w:b/>
      <w:i/>
      <w:spacing w:val="-2"/>
      <w:kern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</w:style>
  <w:style w:type="paragraph" w:customStyle="1" w:styleId="FaxHeader">
    <w:name w:val="Fax Header"/>
    <w:basedOn w:val="Normal"/>
    <w:pPr>
      <w:spacing w:before="240" w:after="60"/>
    </w:pPr>
  </w:style>
  <w:style w:type="paragraph" w:styleId="BodyText">
    <w:name w:val="Body Text"/>
    <w:basedOn w:val="Normal"/>
    <w:pPr>
      <w:spacing w:line="533" w:lineRule="auto"/>
      <w:ind w:left="840" w:right="-120"/>
    </w:pPr>
  </w:style>
  <w:style w:type="paragraph" w:customStyle="1" w:styleId="DocumentLabel">
    <w:name w:val="Document Label"/>
    <w:next w:val="Normal"/>
    <w:pPr>
      <w:spacing w:before="100" w:after="720" w:line="600" w:lineRule="exact"/>
      <w:ind w:left="840"/>
    </w:pPr>
    <w:rPr>
      <w:spacing w:val="-34"/>
      <w:sz w:val="60"/>
      <w:lang w:val="en-US"/>
    </w:rPr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Logo">
    <w:name w:val="Logo"/>
    <w:basedOn w:val="Normal"/>
  </w:style>
  <w:style w:type="paragraph" w:customStyle="1" w:styleId="Slogan">
    <w:name w:val="Slogan"/>
    <w:basedOn w:val="Normal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</w:rPr>
  </w:style>
  <w:style w:type="character" w:customStyle="1" w:styleId="Checkbox">
    <w:name w:val="Checkbox"/>
    <w:rPr>
      <w:spacing w:val="0"/>
      <w:sz w:val="22"/>
    </w:rPr>
  </w:style>
  <w:style w:type="paragraph" w:customStyle="1" w:styleId="CompanyName">
    <w:name w:val="Company Name"/>
    <w:basedOn w:val="Normal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6"/>
    </w:r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pPr>
      <w:spacing w:before="420"/>
    </w:pPr>
    <w:rPr>
      <w:b/>
    </w:rPr>
  </w:style>
  <w:style w:type="paragraph" w:styleId="Header">
    <w:name w:val="header"/>
    <w:basedOn w:val="HeaderBase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HeadingBase">
    <w:name w:val="Heading Base"/>
    <w:basedOn w:val="Normal"/>
    <w:next w:val="BodyText"/>
    <w:pPr>
      <w:keepNext/>
      <w:keepLines/>
      <w:spacing w:line="533" w:lineRule="auto"/>
      <w:ind w:left="840" w:right="-240"/>
    </w:pPr>
    <w:rPr>
      <w:rFonts w:ascii="Arial" w:hAnsi="Arial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st">
    <w:name w:val="Message Header Last"/>
    <w:basedOn w:val="MessageHeader"/>
    <w:next w:val="BodyText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NormalIndent">
    <w:name w:val="Normal Indent"/>
    <w:basedOn w:val="Normal"/>
    <w:pPr>
      <w:ind w:left="1440" w:right="-240"/>
    </w:pPr>
  </w:style>
  <w:style w:type="character" w:styleId="PageNumber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/>
      <w:ind w:left="840" w:right="-1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customStyle="1" w:styleId="Continuation">
    <w:name w:val="Continuation"/>
    <w:basedOn w:val="Normal"/>
    <w:next w:val="Normal"/>
    <w:pPr>
      <w:spacing w:after="120" w:line="360" w:lineRule="auto"/>
    </w:pPr>
    <w:rPr>
      <w:rFonts w:ascii="Courier New" w:hAnsi="Courier New"/>
      <w:sz w:val="24"/>
      <w:lang w:val="en-GB" w:eastAsia="en-US"/>
    </w:rPr>
  </w:style>
  <w:style w:type="table" w:styleId="TableGrid">
    <w:name w:val="Table Grid"/>
    <w:basedOn w:val="TableNormal"/>
    <w:rsid w:val="00C2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6CF"/>
    <w:pPr>
      <w:ind w:left="720"/>
    </w:pPr>
  </w:style>
  <w:style w:type="paragraph" w:styleId="BalloonText">
    <w:name w:val="Balloon Text"/>
    <w:basedOn w:val="Normal"/>
    <w:link w:val="BalloonTextChar"/>
    <w:rsid w:val="00EB69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B69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R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DB2D-B51D-4DBA-9672-5D7AAAA9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SRC Letterhead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IT Assist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murtaghm2</dc:creator>
  <cp:lastModifiedBy>Kerry McIlwaine</cp:lastModifiedBy>
  <cp:revision>2</cp:revision>
  <cp:lastPrinted>2016-12-09T10:27:00Z</cp:lastPrinted>
  <dcterms:created xsi:type="dcterms:W3CDTF">2019-10-03T09:59:00Z</dcterms:created>
  <dcterms:modified xsi:type="dcterms:W3CDTF">2019-10-03T09:59:00Z</dcterms:modified>
</cp:coreProperties>
</file>